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280BA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Something for the weekend</w:t>
      </w:r>
      <w:proofErr w:type="gramStart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>....Action</w:t>
      </w:r>
      <w:proofErr w:type="gramEnd"/>
      <w:r>
        <w:rPr>
          <w:rFonts w:ascii="Helvetica Neue" w:eastAsia="Helvetica Neue" w:hAnsi="Helvetica Neue" w:cs="Helvetica Neue"/>
          <w:b/>
          <w:color w:val="1D2129"/>
          <w:sz w:val="28"/>
          <w:szCs w:val="28"/>
          <w:highlight w:val="white"/>
        </w:rPr>
        <w:t xml:space="preserve"> #34: Keep the cold out and (green) energy in</w:t>
      </w:r>
    </w:p>
    <w:p w14:paraId="63712C38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07BA5995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A few weeks ago BCP announced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gritters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would be out across main highways due to predicted freezing temperatures. Winter is here.</w:t>
      </w:r>
    </w:p>
    <w:p w14:paraId="130B5890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35513EF7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If you haven't already, now would be a good time to do a quick spot check on the insulation of your home. We're not talking radical building works and window replacements; but simple, affordable steps to save wasted energy fighting cold drafts sneaking in through windows and doors. </w:t>
      </w:r>
    </w:p>
    <w:p w14:paraId="08E95B7B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7B6737AD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Then check out your thermostat and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programme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the timer on your boiler. If you feel the need to hit the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overide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button, check what you're wearing - can you try adding a layer first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?!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According to </w:t>
      </w:r>
      <w:proofErr w:type="spell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MoneySupermarket</w:t>
      </w:r>
      <w:proofErr w:type="spell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, turning down your thermostat just one degree and putting on a jumper can cut your bills by £80 per year.</w:t>
      </w:r>
    </w:p>
    <w:p w14:paraId="41CFD851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5DAA67A0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For further impartial guidance, have a quick read of this article by </w:t>
      </w:r>
      <w:hyperlink r:id="rId6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</w:rPr>
          <w:t>Energy Saving Trust</w:t>
        </w:r>
      </w:hyperlink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:</w:t>
      </w:r>
    </w:p>
    <w:p w14:paraId="6D565AE9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hyperlink r:id="rId7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https://www.energysavingtrust.org.uk/home-insulation/draught-proofing</w:t>
        </w:r>
      </w:hyperlink>
    </w:p>
    <w:p w14:paraId="24EA8B2A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54E9A119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Making simple adaptations, ultimately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,  will</w:t>
      </w:r>
      <w:proofErr w:type="gramEnd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 use less energy to heat your home, which is an important plus for our environment. </w:t>
      </w:r>
    </w:p>
    <w:p w14:paraId="21D629EE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30134DE1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And on the subject of energy, is your supplier investing in and using renewable energy resources, such as wind power or biofuel? </w:t>
      </w:r>
    </w:p>
    <w:p w14:paraId="6F9F6FFA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Or is it primarily drawn from fossil fuels, like coal and oil? Again, head on over to the Energy Saving Trust website for more information:</w:t>
      </w:r>
    </w:p>
    <w:p w14:paraId="5297AF59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hyperlink r:id="rId8">
        <w:r>
          <w:rPr>
            <w:rFonts w:ascii="Helvetica Neue" w:eastAsia="Helvetica Neue" w:hAnsi="Helvetica Neue" w:cs="Helvetica Neue"/>
            <w:color w:val="385898"/>
            <w:sz w:val="28"/>
            <w:szCs w:val="28"/>
            <w:highlight w:val="white"/>
            <w:u w:val="single"/>
          </w:rPr>
          <w:t>https://www.energysavingtrust.org.uk/home-energy-efficiency/switching-utilities/buying-green-electricity</w:t>
        </w:r>
      </w:hyperlink>
    </w:p>
    <w:p w14:paraId="202EC7F8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..</w:t>
      </w:r>
      <w:proofErr w:type="gramEnd"/>
    </w:p>
    <w:p w14:paraId="3DBA3861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There are a growing number of green energy companies; so tariffs are becoming more competitive and affordable. </w:t>
      </w:r>
    </w:p>
    <w:p w14:paraId="2C11BF6D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It is true to say many will draw from a mix of fossil fuels and renewable energy; some simply pay to offset their carbon emissions. Either way, the way green energy is produced has </w:t>
      </w: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lastRenderedPageBreak/>
        <w:t xml:space="preserve">become much more efficient and therefore more power is being generated. </w:t>
      </w:r>
    </w:p>
    <w:p w14:paraId="3FE97870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..</w:t>
      </w:r>
      <w:proofErr w:type="gramEnd"/>
    </w:p>
    <w:p w14:paraId="7ABE313B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 xml:space="preserve">The more we invest in such companies, by providing our custom, the greater the drive to achieving fully sustainable energy for the future. </w:t>
      </w:r>
      <w:proofErr w:type="gramStart"/>
      <w: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  <w:t>Because fossil fuels will not be there to serve us.</w:t>
      </w:r>
      <w:proofErr w:type="gramEnd"/>
    </w:p>
    <w:p w14:paraId="6D73AEC0" w14:textId="77777777" w:rsidR="009B34BE" w:rsidRDefault="009B34BE" w:rsidP="009B34BE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1D2129"/>
          <w:sz w:val="28"/>
          <w:szCs w:val="28"/>
          <w:highlight w:val="white"/>
        </w:rPr>
      </w:pPr>
    </w:p>
    <w:p w14:paraId="0CC70B6F" w14:textId="7D419719" w:rsidR="000E23A7" w:rsidRPr="00ED7315" w:rsidRDefault="000E23A7" w:rsidP="000E4B7E">
      <w:bookmarkStart w:id="0" w:name="_GoBack"/>
      <w:bookmarkEnd w:id="0"/>
    </w:p>
    <w:sectPr w:rsidR="000E23A7" w:rsidRPr="00ED7315" w:rsidSect="004909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2EF"/>
    <w:multiLevelType w:val="multilevel"/>
    <w:tmpl w:val="7442AB62"/>
    <w:lvl w:ilvl="0">
      <w:start w:val="1"/>
      <w:numFmt w:val="bullet"/>
      <w:lvlText w:val="•"/>
      <w:lvlJc w:val="left"/>
      <w:pPr>
        <w:ind w:left="7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9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1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60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82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204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226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480" w:hanging="500"/>
      </w:pPr>
      <w:rPr>
        <w:rFonts w:ascii="Arimo" w:eastAsia="Arimo" w:hAnsi="Arimo" w:cs="Arimo"/>
        <w:b w:val="0"/>
        <w:i w:val="0"/>
        <w:smallCaps w:val="0"/>
        <w:strike w:val="0"/>
        <w:color w:val="1D2129"/>
        <w:shd w:val="clear" w:color="auto" w:fill="auto"/>
        <w:vertAlign w:val="baseline"/>
      </w:rPr>
    </w:lvl>
  </w:abstractNum>
  <w:abstractNum w:abstractNumId="1">
    <w:nsid w:val="7E153823"/>
    <w:multiLevelType w:val="multilevel"/>
    <w:tmpl w:val="9E4EBCC4"/>
    <w:lvl w:ilvl="0">
      <w:start w:val="1"/>
      <w:numFmt w:val="bullet"/>
      <w:lvlText w:val="*"/>
      <w:lvlJc w:val="left"/>
      <w:pPr>
        <w:ind w:left="229" w:hanging="229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409" w:hanging="229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89" w:hanging="229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69" w:hanging="228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49" w:hanging="229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29" w:hanging="229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309" w:hanging="229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89" w:hanging="229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69" w:hanging="229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B3"/>
    <w:rsid w:val="00045D72"/>
    <w:rsid w:val="0006457F"/>
    <w:rsid w:val="000E23A7"/>
    <w:rsid w:val="000E4B7E"/>
    <w:rsid w:val="000F6967"/>
    <w:rsid w:val="001065C6"/>
    <w:rsid w:val="00113DAF"/>
    <w:rsid w:val="002A2D26"/>
    <w:rsid w:val="002B19D1"/>
    <w:rsid w:val="003510DC"/>
    <w:rsid w:val="003862E6"/>
    <w:rsid w:val="003A7E28"/>
    <w:rsid w:val="003D53FE"/>
    <w:rsid w:val="003E4906"/>
    <w:rsid w:val="00410190"/>
    <w:rsid w:val="00411B1E"/>
    <w:rsid w:val="00460E69"/>
    <w:rsid w:val="004909AC"/>
    <w:rsid w:val="00491291"/>
    <w:rsid w:val="004A02D1"/>
    <w:rsid w:val="004C4BB4"/>
    <w:rsid w:val="00594E2D"/>
    <w:rsid w:val="006149B3"/>
    <w:rsid w:val="0061503D"/>
    <w:rsid w:val="008556EA"/>
    <w:rsid w:val="008A4F45"/>
    <w:rsid w:val="008B1A8D"/>
    <w:rsid w:val="008D3798"/>
    <w:rsid w:val="00924658"/>
    <w:rsid w:val="009A088D"/>
    <w:rsid w:val="009B34BE"/>
    <w:rsid w:val="009D1596"/>
    <w:rsid w:val="00A059A6"/>
    <w:rsid w:val="00A6249E"/>
    <w:rsid w:val="00B459D7"/>
    <w:rsid w:val="00B53BB7"/>
    <w:rsid w:val="00BA6202"/>
    <w:rsid w:val="00BC2261"/>
    <w:rsid w:val="00C00D4E"/>
    <w:rsid w:val="00D33BA3"/>
    <w:rsid w:val="00D756E1"/>
    <w:rsid w:val="00DC3C78"/>
    <w:rsid w:val="00ED7315"/>
    <w:rsid w:val="00EF51A4"/>
    <w:rsid w:val="00F22965"/>
    <w:rsid w:val="00F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8B6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49B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EnergySavingTrust/?ref=gs&amp;__tn__=%2CdK-R-R&amp;eid=ARAPFUPnGdcxhNcYy04GicSIxT6tB6hd25V6dq00DGGd5RYGzUvkt0LCzOqOIFiLel0zCsVItXu-4Zn_&amp;fref=gs&amp;dti=308664193075982&amp;hc_location=group" TargetMode="External"/><Relationship Id="rId7" Type="http://schemas.openxmlformats.org/officeDocument/2006/relationships/hyperlink" Target="https://www.energysavingtrust.org.uk/home-insulation/draught-proofing?fbclid=IwAR0d_clzO4-L7SU3hmmSlGETiTa1466pOwyXafnM4TKLho9ol3vJOobNnjQ" TargetMode="External"/><Relationship Id="rId8" Type="http://schemas.openxmlformats.org/officeDocument/2006/relationships/hyperlink" Target="https://www.energysavingtrust.org.uk/home-energy-efficiency/switching-utilities/buying-green-electricity?fbclid=IwAR3PuifcBUw1ZAEI_QYZJgjCyGS5-mv0kDgTa7ogzZhMLID1DPCUKgSgk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Macintosh Word</Application>
  <DocSecurity>0</DocSecurity>
  <Lines>18</Lines>
  <Paragraphs>5</Paragraphs>
  <ScaleCrop>false</ScaleCrop>
  <Company>The Arts University College Bournemouth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Edwards</dc:creator>
  <cp:keywords/>
  <dc:description/>
  <cp:lastModifiedBy>Rosemary Edwards</cp:lastModifiedBy>
  <cp:revision>2</cp:revision>
  <dcterms:created xsi:type="dcterms:W3CDTF">2020-01-06T10:23:00Z</dcterms:created>
  <dcterms:modified xsi:type="dcterms:W3CDTF">2020-01-06T10:23:00Z</dcterms:modified>
</cp:coreProperties>
</file>